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CellSpacing w:w="0" w:type="dxa"/>
        <w:tblCellMar>
          <w:top w:w="20" w:type="dxa"/>
          <w:left w:w="20" w:type="dxa"/>
          <w:bottom w:w="20" w:type="dxa"/>
          <w:right w:w="20" w:type="dxa"/>
        </w:tblCellMar>
        <w:tblLook w:val="04A0" w:firstRow="1" w:lastRow="0" w:firstColumn="1" w:lastColumn="0" w:noHBand="0" w:noVBand="1"/>
      </w:tblPr>
      <w:tblGrid>
        <w:gridCol w:w="10800"/>
      </w:tblGrid>
      <w:tr w:rsidR="00C72D54" w:rsidRPr="00C72D54" w:rsidTr="00C72D54">
        <w:trPr>
          <w:tblCellSpacing w:w="0" w:type="dxa"/>
        </w:trPr>
        <w:tc>
          <w:tcPr>
            <w:tcW w:w="0" w:type="auto"/>
            <w:hideMark/>
          </w:tcPr>
          <w:p w:rsidR="00C72D54" w:rsidRPr="00C72D54" w:rsidRDefault="00C72D54" w:rsidP="00C72D54">
            <w:pPr>
              <w:rPr>
                <w:rFonts w:ascii="Times" w:eastAsia="Times New Roman" w:hAnsi="Times" w:cs="Times New Roman"/>
                <w:sz w:val="20"/>
                <w:szCs w:val="20"/>
              </w:rPr>
            </w:pPr>
          </w:p>
        </w:tc>
      </w:tr>
    </w:tbl>
    <w:p w:rsidR="00C72D54" w:rsidRPr="00C72D54" w:rsidRDefault="00C72D54" w:rsidP="00C72D54">
      <w:pPr>
        <w:rPr>
          <w:rFonts w:ascii="Times" w:eastAsia="Times New Roman" w:hAnsi="Times" w:cs="Times New Roman"/>
          <w:sz w:val="20"/>
          <w:szCs w:val="20"/>
        </w:rPr>
      </w:pPr>
    </w:p>
    <w:tbl>
      <w:tblPr>
        <w:tblpPr w:leftFromText="180" w:rightFromText="180" w:vertAnchor="text" w:horzAnchor="page" w:tblpY="2058"/>
        <w:tblW w:w="8480" w:type="dxa"/>
        <w:tblCellSpacing w:w="0" w:type="dxa"/>
        <w:tblCellMar>
          <w:top w:w="20" w:type="dxa"/>
          <w:left w:w="20" w:type="dxa"/>
          <w:bottom w:w="20" w:type="dxa"/>
          <w:right w:w="20" w:type="dxa"/>
        </w:tblCellMar>
        <w:tblLook w:val="04A0" w:firstRow="1" w:lastRow="0" w:firstColumn="1" w:lastColumn="0" w:noHBand="0" w:noVBand="1"/>
      </w:tblPr>
      <w:tblGrid>
        <w:gridCol w:w="8480"/>
      </w:tblGrid>
      <w:tr w:rsidR="00C72D54" w:rsidRPr="00C72D54" w:rsidTr="00C72D54">
        <w:trPr>
          <w:trHeight w:val="83"/>
          <w:tblCellSpacing w:w="0" w:type="dxa"/>
        </w:trPr>
        <w:tc>
          <w:tcPr>
            <w:tcW w:w="5000" w:type="pct"/>
            <w:shd w:val="clear" w:color="auto" w:fill="FFFFFF"/>
            <w:hideMark/>
          </w:tcPr>
          <w:p w:rsidR="00C72D54" w:rsidRPr="00C72D54" w:rsidRDefault="00C72D54" w:rsidP="00C72D54">
            <w:pPr>
              <w:ind w:left="720"/>
              <w:rPr>
                <w:rFonts w:ascii="Times" w:eastAsia="Times New Roman" w:hAnsi="Times" w:cs="Times New Roman"/>
                <w:sz w:val="20"/>
                <w:szCs w:val="20"/>
              </w:rPr>
            </w:pPr>
            <w:r w:rsidRPr="00C72D54">
              <w:rPr>
                <w:rFonts w:ascii="Times" w:eastAsia="Times New Roman" w:hAnsi="Times" w:cs="Times New Roman"/>
                <w:sz w:val="20"/>
                <w:szCs w:val="20"/>
              </w:rPr>
              <w:br/>
            </w:r>
          </w:p>
        </w:tc>
      </w:tr>
    </w:tbl>
    <w:p w:rsidR="00C72D54" w:rsidRDefault="00C72D54" w:rsidP="00C72D54">
      <w:pPr>
        <w:jc w:val="right"/>
        <w:rPr>
          <w:b/>
        </w:rPr>
      </w:pPr>
      <w:r>
        <w:rPr>
          <w:b/>
        </w:rPr>
        <w:t>Name</w:t>
      </w:r>
      <w:proofErr w:type="gramStart"/>
      <w:r>
        <w:rPr>
          <w:b/>
        </w:rPr>
        <w:t>:_</w:t>
      </w:r>
      <w:proofErr w:type="gramEnd"/>
      <w:r>
        <w:rPr>
          <w:b/>
        </w:rPr>
        <w:t>____________________</w:t>
      </w:r>
    </w:p>
    <w:p w:rsidR="00C72D54" w:rsidRDefault="00C72D54" w:rsidP="00C72D54">
      <w:pPr>
        <w:rPr>
          <w:b/>
        </w:rPr>
      </w:pPr>
      <w:r>
        <w:rPr>
          <w:b/>
        </w:rPr>
        <w:t xml:space="preserve">                                                                                                                   Ms. Diaz</w:t>
      </w:r>
      <w:r>
        <w:rPr>
          <w:b/>
        </w:rPr>
        <w:tab/>
      </w:r>
      <w:r>
        <w:rPr>
          <w:b/>
        </w:rPr>
        <w:tab/>
      </w:r>
    </w:p>
    <w:p w:rsidR="00C72D54" w:rsidRDefault="00C72D54" w:rsidP="00C72D54">
      <w:pPr>
        <w:jc w:val="center"/>
        <w:rPr>
          <w:b/>
        </w:rPr>
      </w:pPr>
    </w:p>
    <w:p w:rsidR="00C72D54" w:rsidRDefault="00C72D54" w:rsidP="00C72D54">
      <w:pPr>
        <w:jc w:val="center"/>
        <w:rPr>
          <w:b/>
        </w:rPr>
      </w:pPr>
    </w:p>
    <w:p w:rsidR="00A36C21" w:rsidRPr="00C72D54" w:rsidRDefault="00C72D54" w:rsidP="00C72D54">
      <w:pPr>
        <w:jc w:val="center"/>
        <w:rPr>
          <w:b/>
        </w:rPr>
      </w:pPr>
      <w:r w:rsidRPr="00C72D54">
        <w:rPr>
          <w:b/>
        </w:rPr>
        <w:t>Tim Burton Art Work Analysis Rubric</w:t>
      </w:r>
    </w:p>
    <w:tbl>
      <w:tblPr>
        <w:tblpPr w:leftFromText="180" w:rightFromText="180" w:vertAnchor="page" w:horzAnchor="page" w:tblpX="221" w:tblpY="3961"/>
        <w:tblW w:w="12000"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410"/>
        <w:gridCol w:w="2430"/>
        <w:gridCol w:w="2381"/>
        <w:gridCol w:w="2381"/>
        <w:gridCol w:w="2398"/>
      </w:tblGrid>
      <w:tr w:rsidR="00C72D54" w:rsidRPr="00C72D54" w:rsidTr="00C72D54">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72D54" w:rsidRPr="00C72D54" w:rsidRDefault="00C72D54" w:rsidP="00C72D54">
            <w:pPr>
              <w:jc w:val="center"/>
              <w:rPr>
                <w:rFonts w:ascii="Times" w:eastAsia="Times New Roman" w:hAnsi="Times" w:cs="Times New Roman"/>
                <w:b/>
                <w:sz w:val="20"/>
                <w:szCs w:val="20"/>
              </w:rPr>
            </w:pPr>
            <w:r w:rsidRPr="00C72D54">
              <w:rPr>
                <w:rFonts w:ascii="Times" w:eastAsia="Times New Roman" w:hAnsi="Times" w:cs="Times New Roman"/>
                <w:b/>
                <w:sz w:val="20"/>
                <w:szCs w:val="20"/>
              </w:rPr>
              <w:t xml:space="preserve">CATEGORY </w:t>
            </w:r>
          </w:p>
        </w:tc>
        <w:tc>
          <w:tcPr>
            <w:tcW w:w="243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A (100-90) </w:t>
            </w:r>
          </w:p>
        </w:tc>
        <w:tc>
          <w:tcPr>
            <w:tcW w:w="23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B (89-80) </w:t>
            </w:r>
          </w:p>
        </w:tc>
        <w:tc>
          <w:tcPr>
            <w:tcW w:w="23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C (79-70) </w:t>
            </w:r>
          </w:p>
        </w:tc>
        <w:tc>
          <w:tcPr>
            <w:tcW w:w="23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D (69-60) </w:t>
            </w:r>
          </w:p>
        </w:tc>
      </w:tr>
      <w:tr w:rsidR="00C72D54" w:rsidRPr="00C72D54" w:rsidTr="00C72D54">
        <w:trPr>
          <w:trHeight w:val="2000"/>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Analysis </w:t>
            </w:r>
          </w:p>
        </w:tc>
        <w:tc>
          <w:tcPr>
            <w:tcW w:w="2430"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Accurately describes several dominant elements or principles used by the artist and accurately relates how they are used by the artist to reinforce the theme, meaning, mood, or feeling of the artwork. </w:t>
            </w:r>
          </w:p>
        </w:tc>
        <w:tc>
          <w:tcPr>
            <w:tcW w:w="2381"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Accurately describes a couple of dominant elements and principles used by the artist and accurately relates how these are used by the artist to reinforce the theme, meaning, mood, or feeling of the artwork. </w:t>
            </w:r>
          </w:p>
        </w:tc>
        <w:tc>
          <w:tcPr>
            <w:tcW w:w="2381"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Describes some dominant elements and principles used by the artist, but has difficulty describing how these relate to the meaning or feeling of the artwork. </w:t>
            </w:r>
          </w:p>
        </w:tc>
        <w:tc>
          <w:tcPr>
            <w:tcW w:w="2398"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Has trouble picking out the dominant elements. </w:t>
            </w:r>
          </w:p>
        </w:tc>
      </w:tr>
      <w:tr w:rsidR="00C72D54" w:rsidRPr="00C72D54" w:rsidTr="00C72D54">
        <w:trPr>
          <w:trHeight w:val="2000"/>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Interpretation </w:t>
            </w:r>
          </w:p>
        </w:tc>
        <w:tc>
          <w:tcPr>
            <w:tcW w:w="2430"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Forms a somewhat reasonable hypothesis about the symbolic or metaphorical meaning and is able to support this with evidence from the work. </w:t>
            </w:r>
          </w:p>
        </w:tc>
        <w:tc>
          <w:tcPr>
            <w:tcW w:w="2381"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Student identifies the literal meaning of the work. </w:t>
            </w:r>
          </w:p>
        </w:tc>
        <w:tc>
          <w:tcPr>
            <w:tcW w:w="2381"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Student can relate how the work makes him/her feel personally. </w:t>
            </w:r>
          </w:p>
        </w:tc>
        <w:tc>
          <w:tcPr>
            <w:tcW w:w="2398"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Student finds it difficult to interpret the meaning of the work. </w:t>
            </w:r>
          </w:p>
        </w:tc>
      </w:tr>
      <w:tr w:rsidR="00C72D54" w:rsidRPr="00C72D54" w:rsidTr="00C72D54">
        <w:trPr>
          <w:trHeight w:val="2000"/>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Evaluation </w:t>
            </w:r>
          </w:p>
        </w:tc>
        <w:tc>
          <w:tcPr>
            <w:tcW w:w="2430"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Uses multiple criteria to judge the artwork, such as composition, expression, creativity, design, communication of ideas. </w:t>
            </w:r>
          </w:p>
        </w:tc>
        <w:tc>
          <w:tcPr>
            <w:tcW w:w="2381"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Uses 1-2 criteria to judge the artwork. </w:t>
            </w:r>
          </w:p>
        </w:tc>
        <w:tc>
          <w:tcPr>
            <w:tcW w:w="2381"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Tries to use aesthetic criteria to judge artwork, but does not apply the criteria accurately. </w:t>
            </w:r>
          </w:p>
        </w:tc>
        <w:tc>
          <w:tcPr>
            <w:tcW w:w="2398"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Evaluates work as good or bad based on personal taste. </w:t>
            </w:r>
          </w:p>
        </w:tc>
      </w:tr>
      <w:tr w:rsidR="00C72D54" w:rsidRPr="00C72D54" w:rsidTr="00C72D54">
        <w:trPr>
          <w:trHeight w:val="1646"/>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bookmarkStart w:id="0" w:name="_GoBack" w:colFirst="3" w:colLast="-1"/>
            <w:r w:rsidRPr="00C72D54">
              <w:rPr>
                <w:rFonts w:ascii="Times" w:eastAsia="Times New Roman" w:hAnsi="Times" w:cs="Times New Roman"/>
                <w:b/>
                <w:sz w:val="20"/>
                <w:szCs w:val="20"/>
              </w:rPr>
              <w:t xml:space="preserve">Description </w:t>
            </w:r>
          </w:p>
        </w:tc>
        <w:tc>
          <w:tcPr>
            <w:tcW w:w="2430"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Makes a complete and detailed description of the subject matter and/or elements seen in a work. </w:t>
            </w:r>
          </w:p>
        </w:tc>
        <w:tc>
          <w:tcPr>
            <w:tcW w:w="2381"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Makes a detailed description of most of the subject matter and/or elements seen in a work. </w:t>
            </w:r>
          </w:p>
        </w:tc>
        <w:tc>
          <w:tcPr>
            <w:tcW w:w="2381"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Makes a detailed description of some of the subject matter and/or elements seen in a work. </w:t>
            </w:r>
          </w:p>
        </w:tc>
        <w:tc>
          <w:tcPr>
            <w:tcW w:w="2398" w:type="dxa"/>
            <w:tcBorders>
              <w:top w:val="outset" w:sz="6" w:space="0" w:color="auto"/>
              <w:left w:val="outset" w:sz="6" w:space="0" w:color="auto"/>
              <w:bottom w:val="outset" w:sz="6" w:space="0" w:color="auto"/>
              <w:right w:val="outset" w:sz="6" w:space="0" w:color="auto"/>
            </w:tcBorders>
            <w:hideMark/>
          </w:tcPr>
          <w:p w:rsidR="00C72D54" w:rsidRPr="00C72D54" w:rsidRDefault="00C72D54" w:rsidP="00C72D54">
            <w:pPr>
              <w:rPr>
                <w:rFonts w:ascii="Times" w:eastAsia="Times New Roman" w:hAnsi="Times" w:cs="Times New Roman"/>
                <w:b/>
                <w:sz w:val="20"/>
                <w:szCs w:val="20"/>
              </w:rPr>
            </w:pPr>
            <w:r w:rsidRPr="00C72D54">
              <w:rPr>
                <w:rFonts w:ascii="Times" w:eastAsia="Times New Roman" w:hAnsi="Times" w:cs="Times New Roman"/>
                <w:b/>
                <w:sz w:val="20"/>
                <w:szCs w:val="20"/>
              </w:rPr>
              <w:t xml:space="preserve">Descriptions are not detailed or complete. </w:t>
            </w:r>
          </w:p>
        </w:tc>
      </w:tr>
      <w:bookmarkEnd w:id="0"/>
    </w:tbl>
    <w:p w:rsidR="00C72D54" w:rsidRDefault="00C72D54"/>
    <w:sectPr w:rsidR="00C72D54" w:rsidSect="00A36C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54"/>
    <w:rsid w:val="00A36C21"/>
    <w:rsid w:val="00C7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8F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3082">
      <w:bodyDiv w:val="1"/>
      <w:marLeft w:val="0"/>
      <w:marRight w:val="0"/>
      <w:marTop w:val="0"/>
      <w:marBottom w:val="0"/>
      <w:divBdr>
        <w:top w:val="none" w:sz="0" w:space="0" w:color="auto"/>
        <w:left w:val="none" w:sz="0" w:space="0" w:color="auto"/>
        <w:bottom w:val="none" w:sz="0" w:space="0" w:color="auto"/>
        <w:right w:val="none" w:sz="0" w:space="0" w:color="auto"/>
      </w:divBdr>
      <w:divsChild>
        <w:div w:id="823357234">
          <w:marLeft w:val="0"/>
          <w:marRight w:val="0"/>
          <w:marTop w:val="0"/>
          <w:marBottom w:val="0"/>
          <w:divBdr>
            <w:top w:val="none" w:sz="0" w:space="0" w:color="auto"/>
            <w:left w:val="none" w:sz="0" w:space="0" w:color="auto"/>
            <w:bottom w:val="none" w:sz="0" w:space="0" w:color="auto"/>
            <w:right w:val="none" w:sz="0" w:space="0" w:color="auto"/>
          </w:divBdr>
          <w:divsChild>
            <w:div w:id="350496722">
              <w:marLeft w:val="0"/>
              <w:marRight w:val="0"/>
              <w:marTop w:val="0"/>
              <w:marBottom w:val="0"/>
              <w:divBdr>
                <w:top w:val="none" w:sz="0" w:space="0" w:color="auto"/>
                <w:left w:val="none" w:sz="0" w:space="0" w:color="auto"/>
                <w:bottom w:val="none" w:sz="0" w:space="0" w:color="auto"/>
                <w:right w:val="none" w:sz="0" w:space="0" w:color="auto"/>
              </w:divBdr>
            </w:div>
          </w:divsChild>
        </w:div>
        <w:div w:id="113407503">
          <w:marLeft w:val="0"/>
          <w:marRight w:val="0"/>
          <w:marTop w:val="0"/>
          <w:marBottom w:val="0"/>
          <w:divBdr>
            <w:top w:val="none" w:sz="0" w:space="0" w:color="auto"/>
            <w:left w:val="none" w:sz="0" w:space="0" w:color="auto"/>
            <w:bottom w:val="none" w:sz="0" w:space="0" w:color="auto"/>
            <w:right w:val="none" w:sz="0" w:space="0" w:color="auto"/>
          </w:divBdr>
        </w:div>
        <w:div w:id="1213884564">
          <w:marLeft w:val="0"/>
          <w:marRight w:val="0"/>
          <w:marTop w:val="0"/>
          <w:marBottom w:val="0"/>
          <w:divBdr>
            <w:top w:val="none" w:sz="0" w:space="0" w:color="auto"/>
            <w:left w:val="none" w:sz="0" w:space="0" w:color="auto"/>
            <w:bottom w:val="none" w:sz="0" w:space="0" w:color="auto"/>
            <w:right w:val="none" w:sz="0" w:space="0" w:color="auto"/>
          </w:divBdr>
        </w:div>
        <w:div w:id="241645853">
          <w:marLeft w:val="0"/>
          <w:marRight w:val="0"/>
          <w:marTop w:val="0"/>
          <w:marBottom w:val="0"/>
          <w:divBdr>
            <w:top w:val="none" w:sz="0" w:space="0" w:color="auto"/>
            <w:left w:val="none" w:sz="0" w:space="0" w:color="auto"/>
            <w:bottom w:val="none" w:sz="0" w:space="0" w:color="auto"/>
            <w:right w:val="none" w:sz="0" w:space="0" w:color="auto"/>
          </w:divBdr>
        </w:div>
        <w:div w:id="387609170">
          <w:marLeft w:val="0"/>
          <w:marRight w:val="0"/>
          <w:marTop w:val="0"/>
          <w:marBottom w:val="0"/>
          <w:divBdr>
            <w:top w:val="none" w:sz="0" w:space="0" w:color="auto"/>
            <w:left w:val="none" w:sz="0" w:space="0" w:color="auto"/>
            <w:bottom w:val="none" w:sz="0" w:space="0" w:color="auto"/>
            <w:right w:val="none" w:sz="0" w:space="0" w:color="auto"/>
          </w:divBdr>
        </w:div>
        <w:div w:id="1493837286">
          <w:marLeft w:val="0"/>
          <w:marRight w:val="0"/>
          <w:marTop w:val="0"/>
          <w:marBottom w:val="0"/>
          <w:divBdr>
            <w:top w:val="none" w:sz="0" w:space="0" w:color="auto"/>
            <w:left w:val="none" w:sz="0" w:space="0" w:color="auto"/>
            <w:bottom w:val="none" w:sz="0" w:space="0" w:color="auto"/>
            <w:right w:val="none" w:sz="0" w:space="0" w:color="auto"/>
          </w:divBdr>
        </w:div>
        <w:div w:id="1870025671">
          <w:marLeft w:val="0"/>
          <w:marRight w:val="0"/>
          <w:marTop w:val="0"/>
          <w:marBottom w:val="0"/>
          <w:divBdr>
            <w:top w:val="none" w:sz="0" w:space="0" w:color="auto"/>
            <w:left w:val="none" w:sz="0" w:space="0" w:color="auto"/>
            <w:bottom w:val="none" w:sz="0" w:space="0" w:color="auto"/>
            <w:right w:val="none" w:sz="0" w:space="0" w:color="auto"/>
          </w:divBdr>
        </w:div>
        <w:div w:id="165949317">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36596840">
          <w:marLeft w:val="0"/>
          <w:marRight w:val="0"/>
          <w:marTop w:val="0"/>
          <w:marBottom w:val="0"/>
          <w:divBdr>
            <w:top w:val="none" w:sz="0" w:space="0" w:color="auto"/>
            <w:left w:val="none" w:sz="0" w:space="0" w:color="auto"/>
            <w:bottom w:val="none" w:sz="0" w:space="0" w:color="auto"/>
            <w:right w:val="none" w:sz="0" w:space="0" w:color="auto"/>
          </w:divBdr>
        </w:div>
        <w:div w:id="1807120482">
          <w:marLeft w:val="0"/>
          <w:marRight w:val="0"/>
          <w:marTop w:val="0"/>
          <w:marBottom w:val="0"/>
          <w:divBdr>
            <w:top w:val="none" w:sz="0" w:space="0" w:color="auto"/>
            <w:left w:val="none" w:sz="0" w:space="0" w:color="auto"/>
            <w:bottom w:val="none" w:sz="0" w:space="0" w:color="auto"/>
            <w:right w:val="none" w:sz="0" w:space="0" w:color="auto"/>
          </w:divBdr>
        </w:div>
        <w:div w:id="104810220">
          <w:marLeft w:val="0"/>
          <w:marRight w:val="0"/>
          <w:marTop w:val="0"/>
          <w:marBottom w:val="0"/>
          <w:divBdr>
            <w:top w:val="none" w:sz="0" w:space="0" w:color="auto"/>
            <w:left w:val="none" w:sz="0" w:space="0" w:color="auto"/>
            <w:bottom w:val="none" w:sz="0" w:space="0" w:color="auto"/>
            <w:right w:val="none" w:sz="0" w:space="0" w:color="auto"/>
          </w:divBdr>
        </w:div>
        <w:div w:id="1569729273">
          <w:marLeft w:val="0"/>
          <w:marRight w:val="0"/>
          <w:marTop w:val="0"/>
          <w:marBottom w:val="0"/>
          <w:divBdr>
            <w:top w:val="none" w:sz="0" w:space="0" w:color="auto"/>
            <w:left w:val="none" w:sz="0" w:space="0" w:color="auto"/>
            <w:bottom w:val="none" w:sz="0" w:space="0" w:color="auto"/>
            <w:right w:val="none" w:sz="0" w:space="0" w:color="auto"/>
          </w:divBdr>
        </w:div>
        <w:div w:id="464813334">
          <w:marLeft w:val="0"/>
          <w:marRight w:val="0"/>
          <w:marTop w:val="0"/>
          <w:marBottom w:val="0"/>
          <w:divBdr>
            <w:top w:val="none" w:sz="0" w:space="0" w:color="auto"/>
            <w:left w:val="none" w:sz="0" w:space="0" w:color="auto"/>
            <w:bottom w:val="none" w:sz="0" w:space="0" w:color="auto"/>
            <w:right w:val="none" w:sz="0" w:space="0" w:color="auto"/>
          </w:divBdr>
        </w:div>
        <w:div w:id="1613593515">
          <w:marLeft w:val="0"/>
          <w:marRight w:val="0"/>
          <w:marTop w:val="0"/>
          <w:marBottom w:val="0"/>
          <w:divBdr>
            <w:top w:val="none" w:sz="0" w:space="0" w:color="auto"/>
            <w:left w:val="none" w:sz="0" w:space="0" w:color="auto"/>
            <w:bottom w:val="none" w:sz="0" w:space="0" w:color="auto"/>
            <w:right w:val="none" w:sz="0" w:space="0" w:color="auto"/>
          </w:divBdr>
        </w:div>
        <w:div w:id="210508392">
          <w:marLeft w:val="0"/>
          <w:marRight w:val="0"/>
          <w:marTop w:val="0"/>
          <w:marBottom w:val="0"/>
          <w:divBdr>
            <w:top w:val="none" w:sz="0" w:space="0" w:color="auto"/>
            <w:left w:val="none" w:sz="0" w:space="0" w:color="auto"/>
            <w:bottom w:val="none" w:sz="0" w:space="0" w:color="auto"/>
            <w:right w:val="none" w:sz="0" w:space="0" w:color="auto"/>
          </w:divBdr>
        </w:div>
        <w:div w:id="685866784">
          <w:marLeft w:val="0"/>
          <w:marRight w:val="0"/>
          <w:marTop w:val="0"/>
          <w:marBottom w:val="0"/>
          <w:divBdr>
            <w:top w:val="none" w:sz="0" w:space="0" w:color="auto"/>
            <w:left w:val="none" w:sz="0" w:space="0" w:color="auto"/>
            <w:bottom w:val="none" w:sz="0" w:space="0" w:color="auto"/>
            <w:right w:val="none" w:sz="0" w:space="0" w:color="auto"/>
          </w:divBdr>
        </w:div>
        <w:div w:id="652876350">
          <w:marLeft w:val="0"/>
          <w:marRight w:val="0"/>
          <w:marTop w:val="0"/>
          <w:marBottom w:val="0"/>
          <w:divBdr>
            <w:top w:val="none" w:sz="0" w:space="0" w:color="auto"/>
            <w:left w:val="none" w:sz="0" w:space="0" w:color="auto"/>
            <w:bottom w:val="none" w:sz="0" w:space="0" w:color="auto"/>
            <w:right w:val="none" w:sz="0" w:space="0" w:color="auto"/>
          </w:divBdr>
        </w:div>
        <w:div w:id="1124956745">
          <w:marLeft w:val="0"/>
          <w:marRight w:val="0"/>
          <w:marTop w:val="0"/>
          <w:marBottom w:val="0"/>
          <w:divBdr>
            <w:top w:val="none" w:sz="0" w:space="0" w:color="auto"/>
            <w:left w:val="none" w:sz="0" w:space="0" w:color="auto"/>
            <w:bottom w:val="none" w:sz="0" w:space="0" w:color="auto"/>
            <w:right w:val="none" w:sz="0" w:space="0" w:color="auto"/>
          </w:divBdr>
        </w:div>
        <w:div w:id="1665937684">
          <w:marLeft w:val="0"/>
          <w:marRight w:val="0"/>
          <w:marTop w:val="0"/>
          <w:marBottom w:val="0"/>
          <w:divBdr>
            <w:top w:val="none" w:sz="0" w:space="0" w:color="auto"/>
            <w:left w:val="none" w:sz="0" w:space="0" w:color="auto"/>
            <w:bottom w:val="none" w:sz="0" w:space="0" w:color="auto"/>
            <w:right w:val="none" w:sz="0" w:space="0" w:color="auto"/>
          </w:divBdr>
        </w:div>
        <w:div w:id="1415054047">
          <w:marLeft w:val="0"/>
          <w:marRight w:val="0"/>
          <w:marTop w:val="0"/>
          <w:marBottom w:val="0"/>
          <w:divBdr>
            <w:top w:val="none" w:sz="0" w:space="0" w:color="auto"/>
            <w:left w:val="none" w:sz="0" w:space="0" w:color="auto"/>
            <w:bottom w:val="none" w:sz="0" w:space="0" w:color="auto"/>
            <w:right w:val="none" w:sz="0" w:space="0" w:color="auto"/>
          </w:divBdr>
        </w:div>
        <w:div w:id="472605562">
          <w:marLeft w:val="0"/>
          <w:marRight w:val="0"/>
          <w:marTop w:val="0"/>
          <w:marBottom w:val="0"/>
          <w:divBdr>
            <w:top w:val="none" w:sz="0" w:space="0" w:color="auto"/>
            <w:left w:val="none" w:sz="0" w:space="0" w:color="auto"/>
            <w:bottom w:val="none" w:sz="0" w:space="0" w:color="auto"/>
            <w:right w:val="none" w:sz="0" w:space="0" w:color="auto"/>
          </w:divBdr>
        </w:div>
        <w:div w:id="1666086385">
          <w:marLeft w:val="0"/>
          <w:marRight w:val="0"/>
          <w:marTop w:val="0"/>
          <w:marBottom w:val="0"/>
          <w:divBdr>
            <w:top w:val="none" w:sz="0" w:space="0" w:color="auto"/>
            <w:left w:val="none" w:sz="0" w:space="0" w:color="auto"/>
            <w:bottom w:val="none" w:sz="0" w:space="0" w:color="auto"/>
            <w:right w:val="none" w:sz="0" w:space="0" w:color="auto"/>
          </w:divBdr>
        </w:div>
        <w:div w:id="1411732729">
          <w:marLeft w:val="0"/>
          <w:marRight w:val="0"/>
          <w:marTop w:val="0"/>
          <w:marBottom w:val="0"/>
          <w:divBdr>
            <w:top w:val="none" w:sz="0" w:space="0" w:color="auto"/>
            <w:left w:val="none" w:sz="0" w:space="0" w:color="auto"/>
            <w:bottom w:val="none" w:sz="0" w:space="0" w:color="auto"/>
            <w:right w:val="none" w:sz="0" w:space="0" w:color="auto"/>
          </w:divBdr>
        </w:div>
        <w:div w:id="1911768152">
          <w:marLeft w:val="0"/>
          <w:marRight w:val="0"/>
          <w:marTop w:val="0"/>
          <w:marBottom w:val="0"/>
          <w:divBdr>
            <w:top w:val="none" w:sz="0" w:space="0" w:color="auto"/>
            <w:left w:val="none" w:sz="0" w:space="0" w:color="auto"/>
            <w:bottom w:val="none" w:sz="0" w:space="0" w:color="auto"/>
            <w:right w:val="none" w:sz="0" w:space="0" w:color="auto"/>
          </w:divBdr>
        </w:div>
        <w:div w:id="1383791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1607</Characters>
  <Application>Microsoft Macintosh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1</cp:revision>
  <dcterms:created xsi:type="dcterms:W3CDTF">2015-02-23T20:13:00Z</dcterms:created>
  <dcterms:modified xsi:type="dcterms:W3CDTF">2015-02-23T20:24:00Z</dcterms:modified>
</cp:coreProperties>
</file>